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3BB" w:rsidRDefault="003D03BB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D03BB">
        <w:rPr>
          <w:rFonts w:ascii="Times New Roman" w:hAnsi="Times New Roman" w:cs="Times New Roman"/>
          <w:color w:val="231F20"/>
          <w:sz w:val="24"/>
          <w:szCs w:val="24"/>
        </w:rPr>
        <w:t>Date</w:t>
      </w:r>
    </w:p>
    <w:p w:rsidR="003D03BB" w:rsidRPr="003D03BB" w:rsidRDefault="003D03BB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D03BB">
        <w:rPr>
          <w:rFonts w:ascii="Times New Roman" w:hAnsi="Times New Roman" w:cs="Times New Roman"/>
          <w:color w:val="231F20"/>
          <w:sz w:val="24"/>
          <w:szCs w:val="24"/>
        </w:rPr>
        <w:t xml:space="preserve">Radon gas is a </w:t>
      </w:r>
      <w:proofErr w:type="spellStart"/>
      <w:r w:rsidRPr="003D03BB">
        <w:rPr>
          <w:rFonts w:ascii="Times New Roman" w:hAnsi="Times New Roman" w:cs="Times New Roman"/>
          <w:color w:val="231F20"/>
          <w:sz w:val="24"/>
          <w:szCs w:val="24"/>
        </w:rPr>
        <w:t>colourless</w:t>
      </w:r>
      <w:proofErr w:type="spellEnd"/>
      <w:r w:rsidRPr="003D03BB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3D03BB">
        <w:rPr>
          <w:rFonts w:ascii="Times New Roman" w:hAnsi="Times New Roman" w:cs="Times New Roman"/>
          <w:color w:val="231F20"/>
          <w:sz w:val="24"/>
          <w:szCs w:val="24"/>
        </w:rPr>
        <w:t>odourless</w:t>
      </w:r>
      <w:proofErr w:type="spellEnd"/>
      <w:r w:rsidRPr="003D03BB">
        <w:rPr>
          <w:rFonts w:ascii="Times New Roman" w:hAnsi="Times New Roman" w:cs="Times New Roman"/>
          <w:color w:val="231F20"/>
          <w:sz w:val="24"/>
          <w:szCs w:val="24"/>
        </w:rPr>
        <w:t>, tasteless gas that enters buildings 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hrough cracks in foundations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>and other entry points. Being exposed to radon, increases a person’s chance of developing lung cancer.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>In order to make the health of our children and staff a priority we have dec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ided to test our child care for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>radon to reduce radon exposure and take steps to prevent lung cancer.</w:t>
      </w:r>
    </w:p>
    <w:p w:rsidR="003D03BB" w:rsidRPr="003D03BB" w:rsidRDefault="003D03BB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3D03BB" w:rsidRPr="003D03BB" w:rsidRDefault="003D03BB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D03BB">
        <w:rPr>
          <w:rFonts w:ascii="Times New Roman" w:hAnsi="Times New Roman" w:cs="Times New Roman"/>
          <w:color w:val="231F20"/>
          <w:sz w:val="24"/>
          <w:szCs w:val="24"/>
        </w:rPr>
        <w:t>Since radon is not detectable by human senses, the only way to know the radon level is to conduct 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 xml:space="preserve">test.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The best way to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>determine radon levels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>in a building is by testing areas of the building that are used for 4 hours a day or more. The tests will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 xml:space="preserve">have to be placed and left for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at least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>91 days when they will be sent to a lab to be analyzed. Health Canada has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>developed protocols for testing and we are following their protocols for testing our child care and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>Canadian National Radon Proficiency Program (C-NRPP) has devices that are approved and we are using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>a device that is listed by C-NRPP.</w:t>
      </w: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D03BB">
        <w:rPr>
          <w:rFonts w:ascii="Times New Roman" w:hAnsi="Times New Roman" w:cs="Times New Roman"/>
          <w:color w:val="231F20"/>
          <w:sz w:val="24"/>
          <w:szCs w:val="24"/>
        </w:rPr>
        <w:t>The testing will begin during the month of ____________. We will be having a professional from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>__________come in and place the tests. (or) We will be having our staff place the tests. The testing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 xml:space="preserve">will be completed by ___________and the tests will be analyzed and the child care </w:t>
      </w:r>
      <w:proofErr w:type="spellStart"/>
      <w:r w:rsidRPr="003D03BB">
        <w:rPr>
          <w:rFonts w:ascii="Times New Roman" w:hAnsi="Times New Roman" w:cs="Times New Roman"/>
          <w:color w:val="231F20"/>
          <w:sz w:val="24"/>
          <w:szCs w:val="24"/>
        </w:rPr>
        <w:t>centre</w:t>
      </w:r>
      <w:proofErr w:type="spellEnd"/>
      <w:r w:rsidRPr="003D03BB">
        <w:rPr>
          <w:rFonts w:ascii="Times New Roman" w:hAnsi="Times New Roman" w:cs="Times New Roman"/>
          <w:color w:val="231F20"/>
          <w:sz w:val="24"/>
          <w:szCs w:val="24"/>
        </w:rPr>
        <w:t xml:space="preserve"> will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>receive a report on the radon levels and recommended actions.</w:t>
      </w:r>
    </w:p>
    <w:p w:rsidR="003D03BB" w:rsidRPr="003D03BB" w:rsidRDefault="003D03BB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D03BB">
        <w:rPr>
          <w:rFonts w:ascii="Times New Roman" w:hAnsi="Times New Roman" w:cs="Times New Roman"/>
          <w:color w:val="231F20"/>
          <w:sz w:val="24"/>
          <w:szCs w:val="24"/>
        </w:rPr>
        <w:t>We will be having a question and answer session which all parents are in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vited to on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>____________.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 xml:space="preserve">At that </w:t>
      </w:r>
      <w:proofErr w:type="gramStart"/>
      <w:r w:rsidRPr="003D03BB">
        <w:rPr>
          <w:rFonts w:ascii="Times New Roman" w:hAnsi="Times New Roman" w:cs="Times New Roman"/>
          <w:color w:val="231F20"/>
          <w:sz w:val="24"/>
          <w:szCs w:val="24"/>
        </w:rPr>
        <w:t>time</w:t>
      </w:r>
      <w:proofErr w:type="gramEnd"/>
      <w:r w:rsidRPr="003D03BB">
        <w:rPr>
          <w:rFonts w:ascii="Times New Roman" w:hAnsi="Times New Roman" w:cs="Times New Roman"/>
          <w:color w:val="231F20"/>
          <w:sz w:val="24"/>
          <w:szCs w:val="24"/>
        </w:rPr>
        <w:t xml:space="preserve"> we will provide you with information on rado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n and you can ask our certified professional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 xml:space="preserve">questions about the process. You can also find the attached list of </w:t>
      </w:r>
      <w:r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>dditional Resources.</w:t>
      </w:r>
    </w:p>
    <w:p w:rsidR="003D03BB" w:rsidRPr="003D03BB" w:rsidRDefault="003D03BB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3D03BB" w:rsidRPr="003D03BB" w:rsidRDefault="003D03BB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D03BB">
        <w:rPr>
          <w:rFonts w:ascii="Times New Roman" w:hAnsi="Times New Roman" w:cs="Times New Roman"/>
          <w:color w:val="231F20"/>
          <w:sz w:val="24"/>
          <w:szCs w:val="24"/>
        </w:rPr>
        <w:t>Health Canada has information on testing and fixing buildings with high le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vels of radon and they have set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 xml:space="preserve">an action guideline for radon of 200 </w:t>
      </w:r>
      <w:proofErr w:type="spellStart"/>
      <w:r w:rsidRPr="003D03BB">
        <w:rPr>
          <w:rFonts w:ascii="Times New Roman" w:hAnsi="Times New Roman" w:cs="Times New Roman"/>
          <w:color w:val="231F20"/>
          <w:sz w:val="24"/>
          <w:szCs w:val="24"/>
        </w:rPr>
        <w:t>Bq</w:t>
      </w:r>
      <w:proofErr w:type="spellEnd"/>
      <w:r w:rsidRPr="003D03BB">
        <w:rPr>
          <w:rFonts w:ascii="Times New Roman" w:hAnsi="Times New Roman" w:cs="Times New Roman"/>
          <w:color w:val="231F20"/>
          <w:sz w:val="24"/>
          <w:szCs w:val="24"/>
        </w:rPr>
        <w:t>/m3. The following chart provides information on radon levels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>and recommended length of time to mitigate.</w:t>
      </w: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</w:p>
    <w:p w:rsidR="003D03BB" w:rsidRPr="003D03BB" w:rsidRDefault="003D03BB" w:rsidP="003D03B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Health Canada’s </w:t>
      </w:r>
      <w:r w:rsidRPr="003D03BB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Recommended length to mitigate</w:t>
      </w:r>
    </w:p>
    <w:p w:rsidR="003D03BB" w:rsidRPr="003D03BB" w:rsidRDefault="003D03BB" w:rsidP="003D0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D03BB">
        <w:rPr>
          <w:rFonts w:ascii="Times New Roman" w:hAnsi="Times New Roman" w:cs="Times New Roman"/>
          <w:color w:val="231F20"/>
          <w:sz w:val="24"/>
          <w:szCs w:val="24"/>
        </w:rPr>
        <w:t xml:space="preserve">0-200 </w:t>
      </w:r>
      <w:proofErr w:type="spellStart"/>
      <w:r w:rsidRPr="003D03BB">
        <w:rPr>
          <w:rFonts w:ascii="Times New Roman" w:hAnsi="Times New Roman" w:cs="Times New Roman"/>
          <w:color w:val="231F20"/>
          <w:sz w:val="24"/>
          <w:szCs w:val="24"/>
        </w:rPr>
        <w:t>Bq</w:t>
      </w:r>
      <w:proofErr w:type="spellEnd"/>
      <w:r w:rsidRPr="003D03BB">
        <w:rPr>
          <w:rFonts w:ascii="Times New Roman" w:hAnsi="Times New Roman" w:cs="Times New Roman"/>
          <w:color w:val="231F20"/>
          <w:sz w:val="24"/>
          <w:szCs w:val="24"/>
        </w:rPr>
        <w:t>/m</w:t>
      </w:r>
      <w:r w:rsidRPr="003D03BB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3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 xml:space="preserve"> No action required</w:t>
      </w:r>
    </w:p>
    <w:p w:rsidR="003D03BB" w:rsidRPr="003D03BB" w:rsidRDefault="003D03BB" w:rsidP="003D0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D03BB">
        <w:rPr>
          <w:rFonts w:ascii="Times New Roman" w:hAnsi="Times New Roman" w:cs="Times New Roman"/>
          <w:color w:val="231F20"/>
          <w:sz w:val="24"/>
          <w:szCs w:val="24"/>
        </w:rPr>
        <w:t xml:space="preserve">200 – 600 </w:t>
      </w:r>
      <w:proofErr w:type="spellStart"/>
      <w:r w:rsidRPr="003D03BB">
        <w:rPr>
          <w:rFonts w:ascii="Times New Roman" w:hAnsi="Times New Roman" w:cs="Times New Roman"/>
          <w:color w:val="231F20"/>
          <w:sz w:val="24"/>
          <w:szCs w:val="24"/>
        </w:rPr>
        <w:t>Bq</w:t>
      </w:r>
      <w:proofErr w:type="spellEnd"/>
      <w:r w:rsidRPr="003D03BB">
        <w:rPr>
          <w:rFonts w:ascii="Times New Roman" w:hAnsi="Times New Roman" w:cs="Times New Roman"/>
          <w:color w:val="231F20"/>
          <w:sz w:val="24"/>
          <w:szCs w:val="24"/>
        </w:rPr>
        <w:t>/m</w:t>
      </w:r>
      <w:r w:rsidRPr="003D03BB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3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 xml:space="preserve"> Mitigate building within two years</w:t>
      </w:r>
    </w:p>
    <w:p w:rsidR="003D03BB" w:rsidRPr="003D03BB" w:rsidRDefault="003D03BB" w:rsidP="003D0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D03BB">
        <w:rPr>
          <w:rFonts w:ascii="Times New Roman" w:hAnsi="Times New Roman" w:cs="Times New Roman"/>
          <w:color w:val="231F20"/>
          <w:sz w:val="24"/>
          <w:szCs w:val="24"/>
        </w:rPr>
        <w:t xml:space="preserve">Above 600 </w:t>
      </w:r>
      <w:proofErr w:type="spellStart"/>
      <w:r w:rsidRPr="003D03BB">
        <w:rPr>
          <w:rFonts w:ascii="Times New Roman" w:hAnsi="Times New Roman" w:cs="Times New Roman"/>
          <w:color w:val="231F20"/>
          <w:sz w:val="24"/>
          <w:szCs w:val="24"/>
        </w:rPr>
        <w:t>Bq</w:t>
      </w:r>
      <w:proofErr w:type="spellEnd"/>
      <w:r w:rsidRPr="003D03BB">
        <w:rPr>
          <w:rFonts w:ascii="Times New Roman" w:hAnsi="Times New Roman" w:cs="Times New Roman"/>
          <w:color w:val="231F20"/>
          <w:sz w:val="24"/>
          <w:szCs w:val="24"/>
        </w:rPr>
        <w:t>/m</w:t>
      </w:r>
      <w:r w:rsidRPr="003D03BB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3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 xml:space="preserve"> Mitigate the building within one year</w:t>
      </w: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D03BB">
        <w:rPr>
          <w:rFonts w:ascii="Times New Roman" w:hAnsi="Times New Roman" w:cs="Times New Roman"/>
          <w:color w:val="231F20"/>
          <w:sz w:val="24"/>
          <w:szCs w:val="24"/>
        </w:rPr>
        <w:t>Once the test results are received they will be provided to our board of directors and will be available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 xml:space="preserve">to parents, if requested. If our levels are above 200 </w:t>
      </w:r>
      <w:proofErr w:type="spellStart"/>
      <w:r w:rsidRPr="003D03BB">
        <w:rPr>
          <w:rFonts w:ascii="Times New Roman" w:hAnsi="Times New Roman" w:cs="Times New Roman"/>
          <w:color w:val="231F20"/>
          <w:sz w:val="24"/>
          <w:szCs w:val="24"/>
        </w:rPr>
        <w:t>Bq</w:t>
      </w:r>
      <w:proofErr w:type="spellEnd"/>
      <w:r w:rsidRPr="003D03BB">
        <w:rPr>
          <w:rFonts w:ascii="Times New Roman" w:hAnsi="Times New Roman" w:cs="Times New Roman"/>
          <w:color w:val="231F20"/>
          <w:sz w:val="24"/>
          <w:szCs w:val="24"/>
        </w:rPr>
        <w:t>/m</w:t>
      </w:r>
      <w:r w:rsidRPr="003D03BB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3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>, we will be having a certified professional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>provide us follow-up actions to determine how best to fix our building.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>Since children and staff only spend a portion of their day at the child care, we also suggest that you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D03BB">
        <w:rPr>
          <w:rFonts w:ascii="Times New Roman" w:hAnsi="Times New Roman" w:cs="Times New Roman"/>
          <w:color w:val="231F20"/>
          <w:sz w:val="24"/>
          <w:szCs w:val="24"/>
        </w:rPr>
        <w:t>consider testing your home for radon.</w:t>
      </w:r>
    </w:p>
    <w:p w:rsidR="003D03BB" w:rsidRPr="003D03BB" w:rsidRDefault="003D03BB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D03BB">
        <w:rPr>
          <w:rFonts w:ascii="Times New Roman" w:hAnsi="Times New Roman" w:cs="Times New Roman"/>
          <w:color w:val="231F20"/>
          <w:sz w:val="24"/>
          <w:szCs w:val="24"/>
        </w:rPr>
        <w:t>Sincerely,</w:t>
      </w:r>
    </w:p>
    <w:p w:rsidR="003D03BB" w:rsidRPr="003D03BB" w:rsidRDefault="003D03BB" w:rsidP="003D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3D03BB" w:rsidRDefault="003D03BB" w:rsidP="003D03BB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3D03BB">
        <w:rPr>
          <w:rFonts w:ascii="Times New Roman" w:hAnsi="Times New Roman" w:cs="Times New Roman"/>
          <w:color w:val="231F20"/>
          <w:sz w:val="24"/>
          <w:szCs w:val="24"/>
        </w:rPr>
        <w:t>Child Care Executive Dire</w:t>
      </w:r>
      <w:r>
        <w:rPr>
          <w:rFonts w:ascii="Times New Roman" w:hAnsi="Times New Roman" w:cs="Times New Roman"/>
          <w:color w:val="231F20"/>
          <w:sz w:val="24"/>
          <w:szCs w:val="24"/>
        </w:rPr>
        <w:t>ctor</w:t>
      </w:r>
    </w:p>
    <w:p w:rsidR="003D03BB" w:rsidRDefault="003D03BB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br w:type="page"/>
      </w:r>
    </w:p>
    <w:p w:rsidR="009A37B7" w:rsidRPr="003D03BB" w:rsidRDefault="003D03BB" w:rsidP="003D03BB">
      <w:pPr>
        <w:rPr>
          <w:rFonts w:cstheme="minorHAnsi"/>
          <w:b/>
          <w:sz w:val="24"/>
          <w:szCs w:val="24"/>
        </w:rPr>
      </w:pPr>
      <w:r w:rsidRPr="003D03BB">
        <w:rPr>
          <w:rFonts w:cstheme="minorHAnsi"/>
          <w:b/>
          <w:sz w:val="24"/>
          <w:szCs w:val="24"/>
        </w:rPr>
        <w:lastRenderedPageBreak/>
        <w:t>RESOURCES:</w:t>
      </w:r>
    </w:p>
    <w:p w:rsidR="003D03BB" w:rsidRPr="00452116" w:rsidRDefault="003D03BB" w:rsidP="003D03BB">
      <w:pPr>
        <w:pStyle w:val="NormalWeb"/>
        <w:shd w:val="clear" w:color="auto" w:fill="FFFFFF"/>
        <w:spacing w:after="0"/>
        <w:rPr>
          <w:rStyle w:val="Hyperlink"/>
          <w:rFonts w:asciiTheme="minorHAnsi" w:hAnsiTheme="minorHAnsi" w:cs="Tahoma"/>
          <w:sz w:val="22"/>
          <w:szCs w:val="22"/>
        </w:rPr>
      </w:pPr>
      <w:r>
        <w:rPr>
          <w:rStyle w:val="Strong"/>
          <w:rFonts w:asciiTheme="minorHAnsi" w:hAnsiTheme="minorHAnsi" w:cs="Tahoma"/>
          <w:color w:val="000000"/>
          <w:sz w:val="22"/>
          <w:szCs w:val="22"/>
        </w:rPr>
        <w:t xml:space="preserve">C-NRPP – Canadian’s national radon certification program </w:t>
      </w:r>
      <w:hyperlink r:id="rId5" w:history="1">
        <w:r w:rsidRPr="00596684">
          <w:rPr>
            <w:rStyle w:val="Hyperlink"/>
            <w:rFonts w:asciiTheme="minorHAnsi" w:hAnsiTheme="minorHAnsi" w:cs="Tahoma"/>
            <w:sz w:val="22"/>
            <w:szCs w:val="22"/>
          </w:rPr>
          <w:t>www.c-nrpp.ca</w:t>
        </w:r>
      </w:hyperlink>
    </w:p>
    <w:p w:rsidR="003D03BB" w:rsidRPr="00452116" w:rsidRDefault="003D03BB" w:rsidP="003D03BB">
      <w:pPr>
        <w:pStyle w:val="NormalWeb"/>
        <w:shd w:val="clear" w:color="auto" w:fill="FFFFFF"/>
        <w:spacing w:after="0"/>
        <w:ind w:left="720"/>
        <w:rPr>
          <w:rStyle w:val="Strong"/>
          <w:rFonts w:asciiTheme="minorHAnsi" w:hAnsiTheme="minorHAnsi" w:cs="Tahoma"/>
          <w:sz w:val="22"/>
          <w:szCs w:val="22"/>
        </w:rPr>
      </w:pPr>
      <w:r w:rsidRPr="00452116">
        <w:rPr>
          <w:rStyle w:val="Hyperlink"/>
          <w:rFonts w:asciiTheme="minorHAnsi" w:hAnsiTheme="minorHAnsi" w:cs="Tahoma"/>
          <w:sz w:val="22"/>
          <w:szCs w:val="22"/>
        </w:rPr>
        <w:t>Email: info@c-nrpp.ca</w:t>
      </w:r>
    </w:p>
    <w:p w:rsidR="003D03BB" w:rsidRDefault="003D03BB" w:rsidP="003D03BB">
      <w:pPr>
        <w:pStyle w:val="NormalWeb"/>
        <w:shd w:val="clear" w:color="auto" w:fill="FFFFFF"/>
        <w:spacing w:after="0"/>
        <w:rPr>
          <w:rStyle w:val="Strong"/>
          <w:rFonts w:asciiTheme="minorHAnsi" w:hAnsiTheme="minorHAnsi" w:cs="Tahoma"/>
          <w:color w:val="000000"/>
          <w:sz w:val="22"/>
          <w:szCs w:val="22"/>
        </w:rPr>
      </w:pPr>
    </w:p>
    <w:p w:rsidR="003D03BB" w:rsidRDefault="003D03BB" w:rsidP="003D03BB">
      <w:pPr>
        <w:pStyle w:val="NormalWeb"/>
        <w:shd w:val="clear" w:color="auto" w:fill="FFFFFF"/>
        <w:spacing w:after="0"/>
        <w:rPr>
          <w:rStyle w:val="Hyperlink"/>
          <w:rFonts w:asciiTheme="minorHAnsi" w:hAnsiTheme="minorHAnsi" w:cs="Tahoma"/>
          <w:sz w:val="22"/>
          <w:szCs w:val="22"/>
        </w:rPr>
      </w:pPr>
      <w:r>
        <w:rPr>
          <w:rStyle w:val="Strong"/>
          <w:rFonts w:asciiTheme="minorHAnsi" w:hAnsiTheme="minorHAnsi" w:cs="Tahoma"/>
          <w:color w:val="000000"/>
          <w:sz w:val="22"/>
          <w:szCs w:val="22"/>
        </w:rPr>
        <w:t xml:space="preserve">CARST – Canadian Association of Radon Scientists and Technologists </w:t>
      </w:r>
      <w:hyperlink r:id="rId6" w:history="1">
        <w:r w:rsidRPr="00596684">
          <w:rPr>
            <w:rStyle w:val="Hyperlink"/>
            <w:rFonts w:asciiTheme="minorHAnsi" w:hAnsiTheme="minorHAnsi" w:cs="Tahoma"/>
            <w:sz w:val="22"/>
            <w:szCs w:val="22"/>
          </w:rPr>
          <w:t>www.carst.ca</w:t>
        </w:r>
      </w:hyperlink>
    </w:p>
    <w:p w:rsidR="003D03BB" w:rsidRPr="00452116" w:rsidRDefault="003D03BB" w:rsidP="003D03BB">
      <w:pPr>
        <w:pStyle w:val="NormalWeb"/>
        <w:shd w:val="clear" w:color="auto" w:fill="FFFFFF"/>
        <w:spacing w:after="0"/>
        <w:ind w:left="720"/>
        <w:rPr>
          <w:rStyle w:val="Strong"/>
          <w:rFonts w:asciiTheme="minorHAnsi" w:hAnsiTheme="minorHAnsi" w:cs="Tahoma"/>
          <w:sz w:val="22"/>
          <w:szCs w:val="22"/>
        </w:rPr>
      </w:pPr>
      <w:r w:rsidRPr="00452116">
        <w:rPr>
          <w:rStyle w:val="Hyperlink"/>
          <w:rFonts w:asciiTheme="minorHAnsi" w:hAnsiTheme="minorHAnsi" w:cs="Tahoma"/>
          <w:sz w:val="22"/>
          <w:szCs w:val="22"/>
        </w:rPr>
        <w:t>Email: info@carst.ca</w:t>
      </w:r>
    </w:p>
    <w:p w:rsidR="003D03BB" w:rsidRDefault="003D03BB" w:rsidP="003D03BB">
      <w:pPr>
        <w:pStyle w:val="NormalWeb"/>
        <w:shd w:val="clear" w:color="auto" w:fill="FFFFFF"/>
        <w:spacing w:after="0"/>
        <w:rPr>
          <w:rStyle w:val="Strong"/>
          <w:rFonts w:asciiTheme="minorHAnsi" w:hAnsiTheme="minorHAnsi" w:cs="Tahoma"/>
          <w:color w:val="000000"/>
          <w:sz w:val="22"/>
          <w:szCs w:val="22"/>
        </w:rPr>
      </w:pPr>
    </w:p>
    <w:p w:rsidR="003D03BB" w:rsidRPr="002653D8" w:rsidRDefault="003D03BB" w:rsidP="003D03BB">
      <w:pPr>
        <w:pStyle w:val="NormalWeb"/>
        <w:shd w:val="clear" w:color="auto" w:fill="FFFFFF"/>
        <w:spacing w:after="0"/>
        <w:rPr>
          <w:rFonts w:asciiTheme="minorHAnsi" w:hAnsiTheme="minorHAnsi" w:cs="Tahoma"/>
          <w:color w:val="000000"/>
          <w:sz w:val="22"/>
          <w:szCs w:val="22"/>
        </w:rPr>
      </w:pPr>
      <w:r w:rsidRPr="002653D8">
        <w:rPr>
          <w:rStyle w:val="Strong"/>
          <w:rFonts w:asciiTheme="minorHAnsi" w:hAnsiTheme="minorHAnsi" w:cs="Tahoma"/>
          <w:color w:val="000000"/>
          <w:sz w:val="22"/>
          <w:szCs w:val="22"/>
        </w:rPr>
        <w:t>Health Canada Publications</w:t>
      </w:r>
      <w:r w:rsidRPr="002653D8">
        <w:rPr>
          <w:rFonts w:asciiTheme="minorHAnsi" w:hAnsiTheme="minorHAnsi" w:cs="Tahoma"/>
          <w:color w:val="000000"/>
          <w:sz w:val="22"/>
          <w:szCs w:val="22"/>
        </w:rPr>
        <w:t xml:space="preserve">: 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                                                                    </w:t>
      </w:r>
      <w:r w:rsidRPr="00452116">
        <w:rPr>
          <w:rFonts w:asciiTheme="minorHAnsi" w:hAnsiTheme="minorHAnsi" w:cs="Tahoma"/>
          <w:i/>
          <w:color w:val="000000"/>
          <w:sz w:val="22"/>
          <w:szCs w:val="22"/>
        </w:rPr>
        <w:t>To order email: radon@hc-sc.gc.ca</w:t>
      </w:r>
    </w:p>
    <w:p w:rsidR="003D03BB" w:rsidRPr="001B17DB" w:rsidRDefault="003D03BB" w:rsidP="003D03BB">
      <w:pPr>
        <w:pStyle w:val="NormalWeb"/>
        <w:shd w:val="clear" w:color="auto" w:fill="FFFFFF"/>
        <w:spacing w:after="0"/>
        <w:rPr>
          <w:rFonts w:asciiTheme="minorHAnsi" w:hAnsiTheme="minorHAnsi" w:cs="Tahoma"/>
          <w:b/>
          <w:i/>
          <w:color w:val="000000"/>
          <w:sz w:val="22"/>
          <w:szCs w:val="22"/>
        </w:rPr>
      </w:pPr>
      <w:r w:rsidRPr="003755A7">
        <w:rPr>
          <w:rFonts w:asciiTheme="minorHAnsi" w:hAnsiTheme="minorHAnsi" w:cs="Tahoma"/>
          <w:color w:val="000000"/>
          <w:sz w:val="22"/>
          <w:szCs w:val="22"/>
        </w:rPr>
        <w:t> </w:t>
      </w:r>
      <w:r w:rsidRPr="001B17DB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1B17DB">
        <w:rPr>
          <w:rFonts w:asciiTheme="minorHAnsi" w:hAnsiTheme="minorHAnsi" w:cs="Tahoma"/>
          <w:b/>
          <w:i/>
          <w:color w:val="000000"/>
          <w:sz w:val="22"/>
          <w:szCs w:val="22"/>
        </w:rPr>
        <w:t>Public Resources:</w:t>
      </w:r>
    </w:p>
    <w:p w:rsidR="003D03BB" w:rsidRDefault="003D03BB" w:rsidP="003D03BB">
      <w:pPr>
        <w:pStyle w:val="NormalWeb"/>
        <w:shd w:val="clear" w:color="auto" w:fill="FFFFFF"/>
        <w:spacing w:after="0"/>
        <w:ind w:left="720"/>
        <w:rPr>
          <w:rFonts w:asciiTheme="minorHAnsi" w:hAnsiTheme="minorHAnsi" w:cs="Tahoma"/>
          <w:color w:val="000000"/>
          <w:sz w:val="22"/>
          <w:szCs w:val="22"/>
        </w:rPr>
      </w:pPr>
      <w:r w:rsidRPr="003755A7">
        <w:rPr>
          <w:rFonts w:asciiTheme="minorHAnsi" w:hAnsiTheme="minorHAnsi" w:cs="Tahoma"/>
          <w:color w:val="000000"/>
          <w:sz w:val="22"/>
          <w:szCs w:val="22"/>
        </w:rPr>
        <w:t xml:space="preserve">Radon - What you need to know, </w:t>
      </w:r>
    </w:p>
    <w:p w:rsidR="00051947" w:rsidRDefault="00051947" w:rsidP="003D03BB">
      <w:pPr>
        <w:pStyle w:val="NormalWeb"/>
        <w:shd w:val="clear" w:color="auto" w:fill="FFFFFF"/>
        <w:spacing w:after="0"/>
        <w:ind w:left="720"/>
      </w:pPr>
      <w:hyperlink r:id="rId7" w:history="1">
        <w:r>
          <w:rPr>
            <w:rStyle w:val="Hyperlink"/>
          </w:rPr>
          <w:t>https://www.canada.ca/en/health-canada/services/environmental-workplace-health/reports-publications/environmental-contaminants/radon-what-you-need-know-health-canada-information-sheet.html</w:t>
        </w:r>
      </w:hyperlink>
    </w:p>
    <w:p w:rsidR="003D03BB" w:rsidRPr="003755A7" w:rsidRDefault="003D03BB" w:rsidP="003D03BB">
      <w:pPr>
        <w:pStyle w:val="NormalWeb"/>
        <w:shd w:val="clear" w:color="auto" w:fill="FFFFFF"/>
        <w:spacing w:after="0"/>
        <w:ind w:left="720"/>
        <w:rPr>
          <w:rFonts w:asciiTheme="minorHAnsi" w:hAnsiTheme="minorHAnsi" w:cs="Tahoma"/>
          <w:color w:val="000000"/>
          <w:sz w:val="22"/>
          <w:szCs w:val="22"/>
        </w:rPr>
      </w:pPr>
      <w:r w:rsidRPr="003755A7">
        <w:rPr>
          <w:rFonts w:asciiTheme="minorHAnsi" w:hAnsiTheme="minorHAnsi" w:cs="Tahoma"/>
          <w:color w:val="000000"/>
          <w:sz w:val="22"/>
          <w:szCs w:val="22"/>
        </w:rPr>
        <w:t> </w:t>
      </w:r>
    </w:p>
    <w:p w:rsidR="003D03BB" w:rsidRDefault="003D03BB" w:rsidP="003D03BB">
      <w:pPr>
        <w:pStyle w:val="NormalWeb"/>
        <w:shd w:val="clear" w:color="auto" w:fill="FFFFFF"/>
        <w:spacing w:after="0"/>
        <w:ind w:left="720"/>
        <w:rPr>
          <w:rFonts w:asciiTheme="minorHAnsi" w:hAnsiTheme="minorHAnsi" w:cs="Tahoma"/>
          <w:color w:val="000000"/>
          <w:sz w:val="22"/>
          <w:szCs w:val="22"/>
        </w:rPr>
      </w:pPr>
      <w:r w:rsidRPr="003755A7">
        <w:rPr>
          <w:rFonts w:asciiTheme="minorHAnsi" w:hAnsiTheme="minorHAnsi" w:cs="Tahoma"/>
          <w:color w:val="000000"/>
          <w:sz w:val="22"/>
          <w:szCs w:val="22"/>
        </w:rPr>
        <w:t xml:space="preserve">Radon Reduction Guide for Canadians, </w:t>
      </w:r>
    </w:p>
    <w:p w:rsidR="003D03BB" w:rsidRDefault="00051947" w:rsidP="003D03BB">
      <w:pPr>
        <w:pStyle w:val="NormalWeb"/>
        <w:shd w:val="clear" w:color="auto" w:fill="FFFFFF"/>
        <w:spacing w:after="0"/>
        <w:ind w:left="720"/>
      </w:pPr>
      <w:hyperlink r:id="rId8" w:history="1">
        <w:r>
          <w:rPr>
            <w:rStyle w:val="Hyperlink"/>
          </w:rPr>
          <w:t>https://www.canada.ca/en/health-canada/services/environmental-workplace-health/reports-publications/radiation/radon-reduction-guide-canadians-health-canada-2013.html</w:t>
        </w:r>
      </w:hyperlink>
    </w:p>
    <w:p w:rsidR="00051947" w:rsidRDefault="00051947" w:rsidP="003D03BB">
      <w:pPr>
        <w:pStyle w:val="NormalWeb"/>
        <w:shd w:val="clear" w:color="auto" w:fill="FFFFFF"/>
        <w:spacing w:after="0"/>
        <w:ind w:left="720"/>
        <w:rPr>
          <w:rStyle w:val="Hyperlink"/>
          <w:rFonts w:asciiTheme="minorHAnsi" w:hAnsiTheme="minorHAnsi" w:cs="Tahoma"/>
          <w:sz w:val="22"/>
          <w:szCs w:val="22"/>
        </w:rPr>
      </w:pPr>
    </w:p>
    <w:p w:rsidR="003D03BB" w:rsidRPr="00051947" w:rsidRDefault="003D03BB" w:rsidP="003D03BB">
      <w:pPr>
        <w:pStyle w:val="NormalWeb"/>
        <w:shd w:val="clear" w:color="auto" w:fill="FFFFFF"/>
        <w:spacing w:after="0"/>
        <w:ind w:left="720"/>
        <w:rPr>
          <w:rFonts w:asciiTheme="minorHAnsi" w:hAnsiTheme="minorHAnsi" w:cs="Tahoma"/>
          <w:b/>
          <w:i/>
          <w:sz w:val="22"/>
          <w:szCs w:val="22"/>
        </w:rPr>
      </w:pPr>
      <w:r w:rsidRPr="00051947">
        <w:rPr>
          <w:rStyle w:val="Hyperlink"/>
          <w:rFonts w:asciiTheme="minorHAnsi" w:hAnsiTheme="minorHAnsi" w:cs="Tahoma"/>
          <w:b/>
          <w:i/>
          <w:color w:val="auto"/>
          <w:sz w:val="22"/>
          <w:szCs w:val="22"/>
          <w:u w:val="none"/>
        </w:rPr>
        <w:t>Technical Documents:</w:t>
      </w:r>
    </w:p>
    <w:p w:rsidR="003D03BB" w:rsidRPr="003755A7" w:rsidRDefault="003D03BB" w:rsidP="003D03BB">
      <w:pPr>
        <w:pStyle w:val="NormalWeb"/>
        <w:shd w:val="clear" w:color="auto" w:fill="FFFFFF"/>
        <w:spacing w:after="0"/>
        <w:ind w:left="720"/>
        <w:rPr>
          <w:rFonts w:asciiTheme="minorHAnsi" w:hAnsiTheme="minorHAnsi" w:cs="Tahoma"/>
          <w:color w:val="000000"/>
          <w:sz w:val="22"/>
          <w:szCs w:val="22"/>
        </w:rPr>
      </w:pPr>
      <w:r w:rsidRPr="003755A7">
        <w:rPr>
          <w:rFonts w:asciiTheme="minorHAnsi" w:hAnsiTheme="minorHAnsi" w:cs="Tahoma"/>
          <w:color w:val="000000"/>
          <w:sz w:val="22"/>
          <w:szCs w:val="22"/>
        </w:rPr>
        <w:t>Radon Measurements in Residential Dwellings (Homes),</w:t>
      </w:r>
    </w:p>
    <w:p w:rsidR="003D03BB" w:rsidRPr="003755A7" w:rsidRDefault="00051947" w:rsidP="003D03BB">
      <w:pPr>
        <w:pStyle w:val="NormalWeb"/>
        <w:shd w:val="clear" w:color="auto" w:fill="FFFFFF"/>
        <w:spacing w:after="0"/>
        <w:ind w:left="720"/>
        <w:rPr>
          <w:rFonts w:asciiTheme="minorHAnsi" w:hAnsiTheme="minorHAnsi" w:cs="Tahoma"/>
          <w:color w:val="000000"/>
          <w:sz w:val="22"/>
          <w:szCs w:val="22"/>
        </w:rPr>
      </w:pPr>
      <w:hyperlink r:id="rId9" w:history="1">
        <w:r w:rsidR="003D03BB" w:rsidRPr="003755A7">
          <w:rPr>
            <w:rStyle w:val="Hyperlink"/>
            <w:rFonts w:asciiTheme="minorHAnsi" w:hAnsiTheme="minorHAnsi" w:cs="Tahoma"/>
            <w:sz w:val="22"/>
            <w:szCs w:val="22"/>
          </w:rPr>
          <w:t>http://www.hc-sc.gc.ca/ewh-semt/pubs/rad</w:t>
        </w:r>
        <w:r w:rsidR="003D03BB" w:rsidRPr="003755A7">
          <w:rPr>
            <w:rStyle w:val="Hyperlink"/>
            <w:rFonts w:asciiTheme="minorHAnsi" w:hAnsiTheme="minorHAnsi" w:cs="Tahoma"/>
            <w:sz w:val="22"/>
            <w:szCs w:val="22"/>
          </w:rPr>
          <w:t>i</w:t>
        </w:r>
        <w:r w:rsidR="003D03BB" w:rsidRPr="003755A7">
          <w:rPr>
            <w:rStyle w:val="Hyperlink"/>
            <w:rFonts w:asciiTheme="minorHAnsi" w:hAnsiTheme="minorHAnsi" w:cs="Tahoma"/>
            <w:sz w:val="22"/>
            <w:szCs w:val="22"/>
          </w:rPr>
          <w:t>ation/radon_homes-maisons/index-eng.php</w:t>
        </w:r>
      </w:hyperlink>
    </w:p>
    <w:p w:rsidR="003D03BB" w:rsidRPr="003755A7" w:rsidRDefault="003D03BB" w:rsidP="003D03BB">
      <w:pPr>
        <w:pStyle w:val="NormalWeb"/>
        <w:shd w:val="clear" w:color="auto" w:fill="FFFFFF"/>
        <w:spacing w:after="0"/>
        <w:ind w:left="720"/>
        <w:rPr>
          <w:rFonts w:asciiTheme="minorHAnsi" w:hAnsiTheme="minorHAnsi" w:cs="Tahoma"/>
          <w:color w:val="000000"/>
          <w:sz w:val="22"/>
          <w:szCs w:val="22"/>
        </w:rPr>
      </w:pPr>
      <w:r w:rsidRPr="003755A7">
        <w:rPr>
          <w:rFonts w:asciiTheme="minorHAnsi" w:hAnsiTheme="minorHAnsi" w:cs="Tahoma"/>
          <w:color w:val="000000"/>
          <w:sz w:val="22"/>
          <w:szCs w:val="22"/>
        </w:rPr>
        <w:t> </w:t>
      </w:r>
    </w:p>
    <w:p w:rsidR="003D03BB" w:rsidRPr="003755A7" w:rsidRDefault="003D03BB" w:rsidP="003D03BB">
      <w:pPr>
        <w:pStyle w:val="NormalWeb"/>
        <w:shd w:val="clear" w:color="auto" w:fill="FFFFFF"/>
        <w:spacing w:after="0"/>
        <w:ind w:left="720"/>
        <w:rPr>
          <w:rFonts w:asciiTheme="minorHAnsi" w:hAnsiTheme="minorHAnsi" w:cs="Tahoma"/>
          <w:color w:val="000000"/>
          <w:sz w:val="22"/>
          <w:szCs w:val="22"/>
        </w:rPr>
      </w:pPr>
      <w:r w:rsidRPr="003755A7">
        <w:rPr>
          <w:rFonts w:asciiTheme="minorHAnsi" w:hAnsiTheme="minorHAnsi" w:cs="Tahoma"/>
          <w:color w:val="000000"/>
          <w:sz w:val="22"/>
          <w:szCs w:val="22"/>
        </w:rPr>
        <w:t>Radon Measurements in Public Buildings </w:t>
      </w:r>
    </w:p>
    <w:p w:rsidR="003D03BB" w:rsidRPr="003755A7" w:rsidRDefault="003D03BB" w:rsidP="003D03BB">
      <w:pPr>
        <w:pStyle w:val="NormalWeb"/>
        <w:shd w:val="clear" w:color="auto" w:fill="FFFFFF"/>
        <w:spacing w:after="0"/>
        <w:ind w:left="720"/>
        <w:rPr>
          <w:rFonts w:asciiTheme="minorHAnsi" w:hAnsiTheme="minorHAnsi" w:cs="Tahoma"/>
          <w:color w:val="000000"/>
          <w:sz w:val="22"/>
          <w:szCs w:val="22"/>
        </w:rPr>
      </w:pPr>
      <w:r w:rsidRPr="003755A7">
        <w:rPr>
          <w:rFonts w:asciiTheme="minorHAnsi" w:hAnsiTheme="minorHAnsi" w:cs="Tahoma"/>
          <w:color w:val="000000"/>
          <w:sz w:val="22"/>
          <w:szCs w:val="22"/>
        </w:rPr>
        <w:t>(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Workplaces, </w:t>
      </w:r>
      <w:r w:rsidRPr="003755A7">
        <w:rPr>
          <w:rFonts w:asciiTheme="minorHAnsi" w:hAnsiTheme="minorHAnsi" w:cs="Tahoma"/>
          <w:color w:val="000000"/>
          <w:sz w:val="22"/>
          <w:szCs w:val="22"/>
        </w:rPr>
        <w:t>Schools,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Day Cares,</w:t>
      </w:r>
      <w:r w:rsidRPr="003755A7">
        <w:rPr>
          <w:rFonts w:asciiTheme="minorHAnsi" w:hAnsiTheme="minorHAnsi" w:cs="Tahoma"/>
          <w:color w:val="000000"/>
          <w:sz w:val="22"/>
          <w:szCs w:val="22"/>
        </w:rPr>
        <w:t xml:space="preserve"> Hospitals, Care Facilities, </w:t>
      </w:r>
      <w:r>
        <w:rPr>
          <w:rFonts w:asciiTheme="minorHAnsi" w:hAnsiTheme="minorHAnsi" w:cs="Tahoma"/>
          <w:color w:val="000000"/>
          <w:sz w:val="22"/>
          <w:szCs w:val="22"/>
        </w:rPr>
        <w:t>Correctional</w:t>
      </w:r>
      <w:r w:rsidRPr="003755A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proofErr w:type="spellStart"/>
      <w:r w:rsidRPr="003755A7">
        <w:rPr>
          <w:rFonts w:asciiTheme="minorHAnsi" w:hAnsiTheme="minorHAnsi" w:cs="Tahoma"/>
          <w:color w:val="000000"/>
          <w:sz w:val="22"/>
          <w:szCs w:val="22"/>
        </w:rPr>
        <w:t>Centres</w:t>
      </w:r>
      <w:proofErr w:type="spellEnd"/>
      <w:r w:rsidRPr="003755A7">
        <w:rPr>
          <w:rFonts w:asciiTheme="minorHAnsi" w:hAnsiTheme="minorHAnsi" w:cs="Tahoma"/>
          <w:color w:val="000000"/>
          <w:sz w:val="22"/>
          <w:szCs w:val="22"/>
        </w:rPr>
        <w:t xml:space="preserve">), </w:t>
      </w:r>
    </w:p>
    <w:p w:rsidR="003D03BB" w:rsidRPr="003755A7" w:rsidRDefault="00051947" w:rsidP="003D03BB">
      <w:pPr>
        <w:pStyle w:val="NormalWeb"/>
        <w:shd w:val="clear" w:color="auto" w:fill="FFFFFF"/>
        <w:spacing w:after="0"/>
        <w:ind w:left="720"/>
        <w:rPr>
          <w:rFonts w:asciiTheme="minorHAnsi" w:hAnsiTheme="minorHAnsi" w:cs="Tahoma"/>
          <w:color w:val="000000"/>
          <w:sz w:val="22"/>
          <w:szCs w:val="22"/>
        </w:rPr>
      </w:pPr>
      <w:hyperlink r:id="rId10" w:history="1">
        <w:r w:rsidR="003D03BB" w:rsidRPr="003755A7">
          <w:rPr>
            <w:rStyle w:val="Hyperlink"/>
            <w:rFonts w:asciiTheme="minorHAnsi" w:hAnsiTheme="minorHAnsi" w:cs="Tahoma"/>
            <w:sz w:val="22"/>
            <w:szCs w:val="22"/>
          </w:rPr>
          <w:t>http://www.hc-sc.gc.ca/ewh-semt/pubs/radiation/radon_building-edifices/index-eng.php</w:t>
        </w:r>
      </w:hyperlink>
    </w:p>
    <w:p w:rsidR="003D03BB" w:rsidRPr="003755A7" w:rsidRDefault="003D03BB" w:rsidP="003D03BB">
      <w:pPr>
        <w:pStyle w:val="NormalWeb"/>
        <w:shd w:val="clear" w:color="auto" w:fill="FFFFFF"/>
        <w:spacing w:after="0"/>
        <w:ind w:left="720"/>
        <w:rPr>
          <w:rFonts w:asciiTheme="minorHAnsi" w:hAnsiTheme="minorHAnsi" w:cs="Tahoma"/>
          <w:color w:val="000000"/>
          <w:sz w:val="22"/>
          <w:szCs w:val="22"/>
        </w:rPr>
      </w:pPr>
      <w:r w:rsidRPr="003755A7">
        <w:rPr>
          <w:rFonts w:asciiTheme="minorHAnsi" w:hAnsiTheme="minorHAnsi" w:cs="Tahoma"/>
          <w:color w:val="000000"/>
          <w:sz w:val="22"/>
          <w:szCs w:val="22"/>
        </w:rPr>
        <w:t> </w:t>
      </w:r>
    </w:p>
    <w:p w:rsidR="003D03BB" w:rsidRPr="003755A7" w:rsidRDefault="003D03BB" w:rsidP="003D03BB">
      <w:pPr>
        <w:pStyle w:val="NormalWeb"/>
        <w:shd w:val="clear" w:color="auto" w:fill="FFFFFF"/>
        <w:spacing w:after="0"/>
        <w:rPr>
          <w:rStyle w:val="apple-converted-space"/>
          <w:rFonts w:asciiTheme="minorHAnsi" w:hAnsiTheme="minorHAnsi" w:cs="Tahoma"/>
          <w:color w:val="000000"/>
          <w:sz w:val="22"/>
          <w:szCs w:val="22"/>
        </w:rPr>
      </w:pPr>
    </w:p>
    <w:p w:rsidR="00051947" w:rsidRDefault="003D03BB" w:rsidP="00051947">
      <w:pPr>
        <w:pStyle w:val="NormalWeb"/>
        <w:shd w:val="clear" w:color="auto" w:fill="FFFFFF"/>
        <w:spacing w:after="0"/>
        <w:rPr>
          <w:rStyle w:val="apple-converted-space"/>
          <w:rFonts w:asciiTheme="minorHAnsi" w:hAnsiTheme="minorHAnsi" w:cs="Tahoma"/>
          <w:color w:val="000000"/>
          <w:sz w:val="22"/>
          <w:szCs w:val="22"/>
        </w:rPr>
      </w:pPr>
      <w:r w:rsidRPr="002653D8">
        <w:rPr>
          <w:rStyle w:val="apple-converted-space"/>
          <w:rFonts w:asciiTheme="minorHAnsi" w:hAnsiTheme="minorHAnsi" w:cs="Tahoma"/>
          <w:b/>
          <w:color w:val="000000"/>
          <w:sz w:val="22"/>
          <w:szCs w:val="22"/>
        </w:rPr>
        <w:t>Canadian Protection of Children’s Health and Environment (CPCHE) and Canadian Child Care Federation</w:t>
      </w:r>
      <w:r>
        <w:rPr>
          <w:rStyle w:val="apple-converted-space"/>
          <w:rFonts w:asciiTheme="minorHAnsi" w:hAnsiTheme="minorHAnsi" w:cs="Tahoma"/>
          <w:color w:val="000000"/>
          <w:sz w:val="22"/>
          <w:szCs w:val="22"/>
        </w:rPr>
        <w:t xml:space="preserve"> (CCCF) Publications:</w:t>
      </w:r>
    </w:p>
    <w:p w:rsidR="00051947" w:rsidRPr="00051947" w:rsidRDefault="00051947" w:rsidP="00051947">
      <w:pPr>
        <w:pStyle w:val="NormalWeb"/>
        <w:shd w:val="clear" w:color="auto" w:fill="FFFFFF"/>
        <w:spacing w:after="0"/>
        <w:ind w:left="720"/>
        <w:rPr>
          <w:rFonts w:asciiTheme="minorHAnsi" w:hAnsiTheme="minorHAnsi" w:cs="Tahoma"/>
          <w:color w:val="000000"/>
          <w:sz w:val="22"/>
          <w:szCs w:val="22"/>
        </w:rPr>
      </w:pPr>
      <w:bookmarkStart w:id="0" w:name="_GoBack"/>
      <w:bookmarkEnd w:id="0"/>
      <w:r w:rsidRPr="00051947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Radon: What Child Care Professionals Can Do</w:t>
      </w:r>
      <w:r w:rsidRPr="00051947">
        <w:rPr>
          <w:rStyle w:val="apple-converted-space"/>
          <w:rFonts w:asciiTheme="minorHAnsi" w:hAnsiTheme="minorHAnsi" w:cstheme="minorHAnsi"/>
          <w:color w:val="000000"/>
        </w:rPr>
        <w:t xml:space="preserve">: </w:t>
      </w:r>
      <w:hyperlink r:id="rId11" w:history="1">
        <w:r w:rsidRPr="00051947">
          <w:rPr>
            <w:rStyle w:val="Hyperlink"/>
            <w:rFonts w:asciiTheme="minorHAnsi" w:hAnsiTheme="minorHAnsi" w:cstheme="minorHAnsi"/>
          </w:rPr>
          <w:t>https://www.healthyenvironmentforkids.ca/collections/radon-what-child-care-professionals-can-do</w:t>
        </w:r>
      </w:hyperlink>
    </w:p>
    <w:p w:rsidR="00051947" w:rsidRPr="00051947" w:rsidRDefault="00051947" w:rsidP="00051947">
      <w:pPr>
        <w:shd w:val="clear" w:color="auto" w:fill="FFFFFF"/>
        <w:spacing w:after="0" w:line="312" w:lineRule="atLeast"/>
        <w:ind w:left="720"/>
        <w:outlineLvl w:val="1"/>
        <w:rPr>
          <w:rStyle w:val="apple-converted-space"/>
          <w:rFonts w:eastAsiaTheme="minorEastAsia" w:cstheme="minorHAnsi"/>
          <w:color w:val="000000"/>
        </w:rPr>
      </w:pPr>
      <w:r w:rsidRPr="00051947">
        <w:rPr>
          <w:rStyle w:val="apple-converted-space"/>
          <w:rFonts w:eastAsiaTheme="minorEastAsia" w:cstheme="minorHAnsi"/>
          <w:color w:val="000000"/>
        </w:rPr>
        <w:t>Radon: What Families Can Do</w:t>
      </w:r>
      <w:r w:rsidRPr="00051947">
        <w:rPr>
          <w:rStyle w:val="apple-converted-space"/>
          <w:rFonts w:eastAsiaTheme="minorEastAsia" w:cstheme="minorHAnsi"/>
          <w:color w:val="000000"/>
        </w:rPr>
        <w:t>:</w:t>
      </w:r>
    </w:p>
    <w:p w:rsidR="00051947" w:rsidRPr="00051947" w:rsidRDefault="00051947" w:rsidP="00051947">
      <w:pPr>
        <w:pStyle w:val="Heading2"/>
        <w:shd w:val="clear" w:color="auto" w:fill="FFFFFF"/>
        <w:spacing w:before="0" w:beforeAutospacing="0" w:after="0" w:afterAutospacing="0" w:line="312" w:lineRule="atLeast"/>
        <w:ind w:left="720"/>
        <w:rPr>
          <w:rFonts w:asciiTheme="minorHAnsi" w:hAnsiTheme="minorHAnsi" w:cstheme="minorHAnsi"/>
          <w:b w:val="0"/>
          <w:color w:val="006699"/>
          <w:sz w:val="22"/>
          <w:szCs w:val="22"/>
        </w:rPr>
      </w:pPr>
      <w:hyperlink r:id="rId12" w:history="1">
        <w:r w:rsidRPr="00051947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https://www.healthyenvironmentforkids.ca/collections/radon-what-families-can-do</w:t>
        </w:r>
      </w:hyperlink>
    </w:p>
    <w:p w:rsidR="003D03BB" w:rsidRPr="00051947" w:rsidRDefault="003D03BB" w:rsidP="003D03BB">
      <w:pPr>
        <w:pStyle w:val="NormalWeb"/>
        <w:shd w:val="clear" w:color="auto" w:fill="FFFFFF"/>
        <w:spacing w:after="0"/>
        <w:rPr>
          <w:rStyle w:val="apple-converted-space"/>
          <w:rFonts w:asciiTheme="minorHAnsi" w:hAnsiTheme="minorHAnsi" w:cs="Tahoma"/>
          <w:color w:val="000000"/>
          <w:sz w:val="22"/>
          <w:szCs w:val="22"/>
          <w:lang w:val="en-CA"/>
        </w:rPr>
      </w:pPr>
    </w:p>
    <w:p w:rsidR="003D03BB" w:rsidRPr="002653D8" w:rsidRDefault="003D03BB" w:rsidP="003D03BB">
      <w:pPr>
        <w:pStyle w:val="NormalWeb"/>
        <w:shd w:val="clear" w:color="auto" w:fill="FFFFFF"/>
        <w:spacing w:after="0"/>
        <w:rPr>
          <w:b/>
        </w:rPr>
      </w:pPr>
      <w:r w:rsidRPr="002653D8">
        <w:rPr>
          <w:rStyle w:val="apple-converted-space"/>
          <w:rFonts w:asciiTheme="minorHAnsi" w:hAnsiTheme="minorHAnsi" w:cs="Tahoma"/>
          <w:b/>
          <w:color w:val="000000"/>
          <w:sz w:val="22"/>
          <w:szCs w:val="22"/>
        </w:rPr>
        <w:t>Canadian Cancer Society:</w:t>
      </w:r>
      <w:r w:rsidRPr="002653D8">
        <w:rPr>
          <w:b/>
        </w:rPr>
        <w:t xml:space="preserve"> </w:t>
      </w:r>
    </w:p>
    <w:p w:rsidR="003D03BB" w:rsidRDefault="00051947" w:rsidP="003D03BB">
      <w:pPr>
        <w:pStyle w:val="NormalWeb"/>
        <w:shd w:val="clear" w:color="auto" w:fill="FFFFFF"/>
        <w:spacing w:after="0"/>
        <w:rPr>
          <w:rStyle w:val="apple-converted-space"/>
          <w:rFonts w:asciiTheme="minorHAnsi" w:hAnsiTheme="minorHAnsi" w:cs="Tahoma"/>
          <w:color w:val="000000"/>
          <w:sz w:val="22"/>
          <w:szCs w:val="22"/>
        </w:rPr>
      </w:pPr>
      <w:hyperlink r:id="rId13" w:history="1">
        <w:r w:rsidRPr="000B1FEA">
          <w:rPr>
            <w:rStyle w:val="Hyperlink"/>
            <w:rFonts w:asciiTheme="minorHAnsi" w:hAnsiTheme="minorHAnsi" w:cs="Tahoma"/>
            <w:sz w:val="22"/>
            <w:szCs w:val="22"/>
          </w:rPr>
          <w:t>http://www.cancer.ca/en/get-involved/take-action/what-we-are-doing/radon-on/?region=on</w:t>
        </w:r>
      </w:hyperlink>
    </w:p>
    <w:p w:rsidR="003D03BB" w:rsidRDefault="003D03BB" w:rsidP="003D03BB">
      <w:pPr>
        <w:pStyle w:val="NormalWeb"/>
        <w:shd w:val="clear" w:color="auto" w:fill="FFFFFF"/>
        <w:spacing w:after="0"/>
        <w:rPr>
          <w:rStyle w:val="apple-converted-space"/>
          <w:rFonts w:asciiTheme="minorHAnsi" w:hAnsiTheme="minorHAnsi" w:cs="Tahoma"/>
          <w:color w:val="000000"/>
          <w:sz w:val="22"/>
          <w:szCs w:val="22"/>
        </w:rPr>
      </w:pPr>
    </w:p>
    <w:p w:rsidR="003D03BB" w:rsidRPr="002653D8" w:rsidRDefault="003D03BB" w:rsidP="003D03BB">
      <w:pPr>
        <w:pStyle w:val="NormalWeb"/>
        <w:shd w:val="clear" w:color="auto" w:fill="FFFFFF"/>
        <w:spacing w:after="0"/>
        <w:rPr>
          <w:rStyle w:val="apple-converted-space"/>
          <w:rFonts w:asciiTheme="minorHAnsi" w:hAnsiTheme="minorHAnsi" w:cs="Tahoma"/>
          <w:b/>
          <w:color w:val="000000"/>
          <w:sz w:val="22"/>
          <w:szCs w:val="22"/>
        </w:rPr>
      </w:pPr>
      <w:r w:rsidRPr="002653D8">
        <w:rPr>
          <w:rStyle w:val="apple-converted-space"/>
          <w:rFonts w:asciiTheme="minorHAnsi" w:hAnsiTheme="minorHAnsi" w:cs="Tahoma"/>
          <w:b/>
          <w:color w:val="000000"/>
          <w:sz w:val="22"/>
          <w:szCs w:val="22"/>
        </w:rPr>
        <w:t>Canadian Lung Association:</w:t>
      </w:r>
    </w:p>
    <w:p w:rsidR="003D03BB" w:rsidRPr="003755A7" w:rsidRDefault="00051947" w:rsidP="003D03BB">
      <w:pPr>
        <w:pStyle w:val="NormalWeb"/>
        <w:shd w:val="clear" w:color="auto" w:fill="FFFFFF"/>
        <w:spacing w:after="0"/>
        <w:rPr>
          <w:rStyle w:val="apple-converted-space"/>
          <w:rFonts w:asciiTheme="minorHAnsi" w:hAnsiTheme="minorHAnsi" w:cs="Tahoma"/>
          <w:color w:val="000000"/>
          <w:sz w:val="22"/>
          <w:szCs w:val="22"/>
        </w:rPr>
      </w:pPr>
      <w:hyperlink r:id="rId14" w:history="1">
        <w:r w:rsidR="003D03BB" w:rsidRPr="00AD532E">
          <w:rPr>
            <w:rStyle w:val="Hyperlink"/>
            <w:rFonts w:asciiTheme="minorHAnsi" w:hAnsiTheme="minorHAnsi" w:cs="Tahoma"/>
            <w:sz w:val="22"/>
            <w:szCs w:val="22"/>
          </w:rPr>
          <w:t>https://www.lung.ca/radon</w:t>
        </w:r>
      </w:hyperlink>
    </w:p>
    <w:sectPr w:rsidR="003D03BB" w:rsidRPr="00375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B68B6"/>
    <w:multiLevelType w:val="hybridMultilevel"/>
    <w:tmpl w:val="93CEE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464201"/>
    <w:multiLevelType w:val="hybridMultilevel"/>
    <w:tmpl w:val="02F48C5A"/>
    <w:lvl w:ilvl="0" w:tplc="5B38CF5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3BB"/>
    <w:rsid w:val="00001F0F"/>
    <w:rsid w:val="00004203"/>
    <w:rsid w:val="00004C0F"/>
    <w:rsid w:val="00040AFD"/>
    <w:rsid w:val="00050663"/>
    <w:rsid w:val="00050D34"/>
    <w:rsid w:val="00051947"/>
    <w:rsid w:val="00063280"/>
    <w:rsid w:val="0006520A"/>
    <w:rsid w:val="000706CD"/>
    <w:rsid w:val="00091D96"/>
    <w:rsid w:val="00097CD8"/>
    <w:rsid w:val="000A5877"/>
    <w:rsid w:val="000B6E99"/>
    <w:rsid w:val="000D0B85"/>
    <w:rsid w:val="000D5795"/>
    <w:rsid w:val="000E3491"/>
    <w:rsid w:val="000F18EF"/>
    <w:rsid w:val="000F3CE1"/>
    <w:rsid w:val="00107E81"/>
    <w:rsid w:val="0012510C"/>
    <w:rsid w:val="00125440"/>
    <w:rsid w:val="00126553"/>
    <w:rsid w:val="001638E8"/>
    <w:rsid w:val="0016797F"/>
    <w:rsid w:val="0017156E"/>
    <w:rsid w:val="001765FB"/>
    <w:rsid w:val="001921C3"/>
    <w:rsid w:val="00192295"/>
    <w:rsid w:val="001B10D5"/>
    <w:rsid w:val="001B1353"/>
    <w:rsid w:val="001D2CEF"/>
    <w:rsid w:val="001D5AC5"/>
    <w:rsid w:val="001E5FA5"/>
    <w:rsid w:val="001F5FB9"/>
    <w:rsid w:val="00202436"/>
    <w:rsid w:val="002061AD"/>
    <w:rsid w:val="00213A10"/>
    <w:rsid w:val="002279C4"/>
    <w:rsid w:val="00232B1A"/>
    <w:rsid w:val="0024394E"/>
    <w:rsid w:val="00250095"/>
    <w:rsid w:val="002547CE"/>
    <w:rsid w:val="00256B5C"/>
    <w:rsid w:val="00257308"/>
    <w:rsid w:val="00260C73"/>
    <w:rsid w:val="002877F2"/>
    <w:rsid w:val="002D0C9A"/>
    <w:rsid w:val="002E3AA2"/>
    <w:rsid w:val="003256D5"/>
    <w:rsid w:val="00325E27"/>
    <w:rsid w:val="00333430"/>
    <w:rsid w:val="0034079F"/>
    <w:rsid w:val="00342C9C"/>
    <w:rsid w:val="003470C2"/>
    <w:rsid w:val="003653BF"/>
    <w:rsid w:val="003673C5"/>
    <w:rsid w:val="00395DDF"/>
    <w:rsid w:val="003A2BA9"/>
    <w:rsid w:val="003B4735"/>
    <w:rsid w:val="003D03BB"/>
    <w:rsid w:val="003D289C"/>
    <w:rsid w:val="003D2F8E"/>
    <w:rsid w:val="003D4273"/>
    <w:rsid w:val="003E3307"/>
    <w:rsid w:val="003F20D6"/>
    <w:rsid w:val="003F4188"/>
    <w:rsid w:val="004057D7"/>
    <w:rsid w:val="004319CA"/>
    <w:rsid w:val="004349F2"/>
    <w:rsid w:val="004405DA"/>
    <w:rsid w:val="0044730A"/>
    <w:rsid w:val="0045047C"/>
    <w:rsid w:val="00473D28"/>
    <w:rsid w:val="00487E3E"/>
    <w:rsid w:val="004903AF"/>
    <w:rsid w:val="004A1908"/>
    <w:rsid w:val="004A413A"/>
    <w:rsid w:val="004B5172"/>
    <w:rsid w:val="004C6710"/>
    <w:rsid w:val="004D2CCD"/>
    <w:rsid w:val="005010AB"/>
    <w:rsid w:val="0050117D"/>
    <w:rsid w:val="005054FB"/>
    <w:rsid w:val="00527D1E"/>
    <w:rsid w:val="005330A1"/>
    <w:rsid w:val="00544CF5"/>
    <w:rsid w:val="00590900"/>
    <w:rsid w:val="005A7816"/>
    <w:rsid w:val="005C331D"/>
    <w:rsid w:val="005F0703"/>
    <w:rsid w:val="005F1F0E"/>
    <w:rsid w:val="005F4AEC"/>
    <w:rsid w:val="00606797"/>
    <w:rsid w:val="00625984"/>
    <w:rsid w:val="0063752B"/>
    <w:rsid w:val="006413DE"/>
    <w:rsid w:val="006546CC"/>
    <w:rsid w:val="00656A81"/>
    <w:rsid w:val="006602A3"/>
    <w:rsid w:val="00674F84"/>
    <w:rsid w:val="00676377"/>
    <w:rsid w:val="006B29AF"/>
    <w:rsid w:val="006D0EC2"/>
    <w:rsid w:val="006E6914"/>
    <w:rsid w:val="006F06D4"/>
    <w:rsid w:val="006F1ACE"/>
    <w:rsid w:val="00712295"/>
    <w:rsid w:val="0072011A"/>
    <w:rsid w:val="00743234"/>
    <w:rsid w:val="00743667"/>
    <w:rsid w:val="007541C4"/>
    <w:rsid w:val="007661A7"/>
    <w:rsid w:val="0077044C"/>
    <w:rsid w:val="00783B7E"/>
    <w:rsid w:val="007859E8"/>
    <w:rsid w:val="007C41C7"/>
    <w:rsid w:val="007D50C0"/>
    <w:rsid w:val="00823A81"/>
    <w:rsid w:val="00825A79"/>
    <w:rsid w:val="0083141B"/>
    <w:rsid w:val="008447D3"/>
    <w:rsid w:val="00855739"/>
    <w:rsid w:val="008702C8"/>
    <w:rsid w:val="00884428"/>
    <w:rsid w:val="008B2884"/>
    <w:rsid w:val="008B2DAC"/>
    <w:rsid w:val="008C1BE2"/>
    <w:rsid w:val="008D204B"/>
    <w:rsid w:val="008E7D65"/>
    <w:rsid w:val="00901CD8"/>
    <w:rsid w:val="00911196"/>
    <w:rsid w:val="00915692"/>
    <w:rsid w:val="00920D79"/>
    <w:rsid w:val="00932610"/>
    <w:rsid w:val="00935C64"/>
    <w:rsid w:val="009572A6"/>
    <w:rsid w:val="0096647A"/>
    <w:rsid w:val="00972782"/>
    <w:rsid w:val="00973965"/>
    <w:rsid w:val="009847D5"/>
    <w:rsid w:val="00985A0A"/>
    <w:rsid w:val="009A37B7"/>
    <w:rsid w:val="009B11E3"/>
    <w:rsid w:val="009B39A9"/>
    <w:rsid w:val="009D63F9"/>
    <w:rsid w:val="009E45C5"/>
    <w:rsid w:val="009E5E86"/>
    <w:rsid w:val="009F61E9"/>
    <w:rsid w:val="00A03DAF"/>
    <w:rsid w:val="00A15A0A"/>
    <w:rsid w:val="00A165BE"/>
    <w:rsid w:val="00A20C1F"/>
    <w:rsid w:val="00A219AB"/>
    <w:rsid w:val="00A5589B"/>
    <w:rsid w:val="00A717BE"/>
    <w:rsid w:val="00A72D8F"/>
    <w:rsid w:val="00A73282"/>
    <w:rsid w:val="00A804C7"/>
    <w:rsid w:val="00A85583"/>
    <w:rsid w:val="00A91C0C"/>
    <w:rsid w:val="00A932F1"/>
    <w:rsid w:val="00A94AA5"/>
    <w:rsid w:val="00AC35FB"/>
    <w:rsid w:val="00AF0614"/>
    <w:rsid w:val="00B02536"/>
    <w:rsid w:val="00B055BB"/>
    <w:rsid w:val="00B11FC0"/>
    <w:rsid w:val="00B23EDE"/>
    <w:rsid w:val="00B24B61"/>
    <w:rsid w:val="00B32C12"/>
    <w:rsid w:val="00B3300D"/>
    <w:rsid w:val="00B52E8F"/>
    <w:rsid w:val="00B839BE"/>
    <w:rsid w:val="00BB3BF8"/>
    <w:rsid w:val="00BD6C3F"/>
    <w:rsid w:val="00BD7764"/>
    <w:rsid w:val="00BE40B1"/>
    <w:rsid w:val="00BF1AE3"/>
    <w:rsid w:val="00BF1D47"/>
    <w:rsid w:val="00BF231A"/>
    <w:rsid w:val="00BF286F"/>
    <w:rsid w:val="00C104B9"/>
    <w:rsid w:val="00C115E4"/>
    <w:rsid w:val="00C15141"/>
    <w:rsid w:val="00C411E7"/>
    <w:rsid w:val="00C431FF"/>
    <w:rsid w:val="00C67A20"/>
    <w:rsid w:val="00C67AFB"/>
    <w:rsid w:val="00C7772A"/>
    <w:rsid w:val="00C847AF"/>
    <w:rsid w:val="00C85901"/>
    <w:rsid w:val="00C87A9B"/>
    <w:rsid w:val="00CB2A8E"/>
    <w:rsid w:val="00CB7249"/>
    <w:rsid w:val="00CC47D6"/>
    <w:rsid w:val="00CD4842"/>
    <w:rsid w:val="00CD52B9"/>
    <w:rsid w:val="00CD67F7"/>
    <w:rsid w:val="00CE628B"/>
    <w:rsid w:val="00CE787C"/>
    <w:rsid w:val="00CF0491"/>
    <w:rsid w:val="00D01668"/>
    <w:rsid w:val="00D370AF"/>
    <w:rsid w:val="00D4022C"/>
    <w:rsid w:val="00D460BE"/>
    <w:rsid w:val="00D621A7"/>
    <w:rsid w:val="00D97F47"/>
    <w:rsid w:val="00DD0CFE"/>
    <w:rsid w:val="00DE4B6F"/>
    <w:rsid w:val="00DF30F7"/>
    <w:rsid w:val="00DF5FD7"/>
    <w:rsid w:val="00E055B1"/>
    <w:rsid w:val="00E11FAF"/>
    <w:rsid w:val="00E25E10"/>
    <w:rsid w:val="00E26864"/>
    <w:rsid w:val="00E37F57"/>
    <w:rsid w:val="00E61647"/>
    <w:rsid w:val="00E755D2"/>
    <w:rsid w:val="00E76B20"/>
    <w:rsid w:val="00E77443"/>
    <w:rsid w:val="00E77E8B"/>
    <w:rsid w:val="00E87726"/>
    <w:rsid w:val="00E96876"/>
    <w:rsid w:val="00EA0F9C"/>
    <w:rsid w:val="00EA2597"/>
    <w:rsid w:val="00EB11AD"/>
    <w:rsid w:val="00EB3DFF"/>
    <w:rsid w:val="00EB537A"/>
    <w:rsid w:val="00EB7EA1"/>
    <w:rsid w:val="00EF6AC6"/>
    <w:rsid w:val="00F12038"/>
    <w:rsid w:val="00F233EC"/>
    <w:rsid w:val="00F25F00"/>
    <w:rsid w:val="00F475AF"/>
    <w:rsid w:val="00F52A26"/>
    <w:rsid w:val="00F54310"/>
    <w:rsid w:val="00F8140F"/>
    <w:rsid w:val="00F95EA0"/>
    <w:rsid w:val="00F9664F"/>
    <w:rsid w:val="00F97B09"/>
    <w:rsid w:val="00FA3670"/>
    <w:rsid w:val="00FB6BD9"/>
    <w:rsid w:val="00FD2C7C"/>
    <w:rsid w:val="00FF0432"/>
    <w:rsid w:val="00FF395A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40201"/>
  <w15:chartTrackingRefBased/>
  <w15:docId w15:val="{90DC69F7-2FF9-4265-9C67-E0DA8017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1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3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03BB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03B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3D03BB"/>
  </w:style>
  <w:style w:type="character" w:styleId="FollowedHyperlink">
    <w:name w:val="FollowedHyperlink"/>
    <w:basedOn w:val="DefaultParagraphFont"/>
    <w:uiPriority w:val="99"/>
    <w:semiHidden/>
    <w:unhideWhenUsed/>
    <w:rsid w:val="0005194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94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1947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environmental-workplace-health/reports-publications/radiation/radon-reduction-guide-canadians-health-canada-2013.html" TargetMode="External"/><Relationship Id="rId13" Type="http://schemas.openxmlformats.org/officeDocument/2006/relationships/hyperlink" Target="http://www.cancer.ca/en/get-involved/take-action/what-we-are-doing/radon-on/?region=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environmental-workplace-health/reports-publications/environmental-contaminants/radon-what-you-need-know-health-canada-information-sheet.html" TargetMode="External"/><Relationship Id="rId12" Type="http://schemas.openxmlformats.org/officeDocument/2006/relationships/hyperlink" Target="https://www.healthyenvironmentforkids.ca/collections/radon-what-families-can-d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arst.ca" TargetMode="External"/><Relationship Id="rId11" Type="http://schemas.openxmlformats.org/officeDocument/2006/relationships/hyperlink" Target="https://www.healthyenvironmentforkids.ca/collections/radon-what-child-care-professionals-can-do" TargetMode="External"/><Relationship Id="rId5" Type="http://schemas.openxmlformats.org/officeDocument/2006/relationships/hyperlink" Target="http://www.c-nrpp.c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hc-sc.gc.ca/ewh-semt/pubs/radiation/radon_building-edifices/index-eng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c-sc.gc.ca/ewh-semt/pubs/radiation/radon_homes-maisons/index-eng.php" TargetMode="External"/><Relationship Id="rId14" Type="http://schemas.openxmlformats.org/officeDocument/2006/relationships/hyperlink" Target="https://www.lung.ca/ra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 Warkentin</cp:lastModifiedBy>
  <cp:revision>2</cp:revision>
  <dcterms:created xsi:type="dcterms:W3CDTF">2016-11-02T18:50:00Z</dcterms:created>
  <dcterms:modified xsi:type="dcterms:W3CDTF">2019-07-25T17:24:00Z</dcterms:modified>
</cp:coreProperties>
</file>